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530" w:rsidRPr="00384530" w:rsidRDefault="00384530" w:rsidP="00384530">
      <w:pPr>
        <w:jc w:val="center"/>
        <w:rPr>
          <w:b/>
          <w:color w:val="000000" w:themeColor="text1"/>
          <w:sz w:val="72"/>
          <w:szCs w:val="72"/>
        </w:rPr>
      </w:pPr>
      <w:r w:rsidRPr="00384530">
        <w:rPr>
          <w:b/>
          <w:color w:val="000000" w:themeColor="text1"/>
          <w:sz w:val="72"/>
          <w:szCs w:val="72"/>
        </w:rPr>
        <w:t>COVID Procedures 2023-2024</w:t>
      </w:r>
    </w:p>
    <w:p w:rsidR="00384530" w:rsidRDefault="00384530"/>
    <w:p w:rsidR="00384530" w:rsidRDefault="00384530"/>
    <w:p w:rsidR="00384530" w:rsidRPr="00384530" w:rsidRDefault="00384530">
      <w:pPr>
        <w:rPr>
          <w:sz w:val="36"/>
          <w:szCs w:val="36"/>
        </w:rPr>
      </w:pPr>
      <w:bookmarkStart w:id="0" w:name="_GoBack"/>
      <w:r w:rsidRPr="00384530">
        <w:rPr>
          <w:sz w:val="36"/>
          <w:szCs w:val="36"/>
        </w:rPr>
        <w:t>We will follow the most updated and ever-changing CDC and NCHHS guidelines.  This page will be updated as we get closer to the school year.</w:t>
      </w:r>
      <w:bookmarkEnd w:id="0"/>
    </w:p>
    <w:sectPr w:rsidR="00384530" w:rsidRPr="0038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30"/>
    <w:rsid w:val="0038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606F"/>
  <w15:chartTrackingRefBased/>
  <w15:docId w15:val="{80ED981A-9AFE-4B20-98A1-DC7E9A03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weeca</dc:creator>
  <cp:keywords/>
  <dc:description/>
  <cp:lastModifiedBy>weeca</cp:lastModifiedBy>
  <cp:revision>1</cp:revision>
  <dcterms:created xsi:type="dcterms:W3CDTF">2023-06-22T13:52:00Z</dcterms:created>
  <dcterms:modified xsi:type="dcterms:W3CDTF">2023-06-22T13:55:00Z</dcterms:modified>
</cp:coreProperties>
</file>